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030A4" w14:textId="77777777" w:rsidR="00B63202" w:rsidRDefault="00B63202" w:rsidP="00B63202">
      <w:pPr>
        <w:spacing w:after="0" w:line="240" w:lineRule="auto"/>
        <w:jc w:val="center"/>
        <w:rPr>
          <w:rFonts w:ascii="Times New Roman" w:hAnsi="Times New Roman" w:cs="Times New Roman"/>
          <w:b/>
          <w:sz w:val="36"/>
        </w:rPr>
      </w:pPr>
      <w:r>
        <w:rPr>
          <w:rFonts w:ascii="Times New Roman" w:hAnsi="Times New Roman" w:cs="Times New Roman"/>
          <w:b/>
          <w:sz w:val="36"/>
        </w:rPr>
        <w:t>PANHANDLE GROUNDWATER</w:t>
      </w:r>
    </w:p>
    <w:p w14:paraId="73A6E668" w14:textId="77777777" w:rsidR="00B63202" w:rsidRDefault="00B63202" w:rsidP="00B63202">
      <w:pPr>
        <w:spacing w:after="0" w:line="240" w:lineRule="auto"/>
        <w:jc w:val="center"/>
        <w:rPr>
          <w:rFonts w:ascii="Times New Roman" w:hAnsi="Times New Roman" w:cs="Times New Roman"/>
          <w:b/>
          <w:sz w:val="36"/>
        </w:rPr>
      </w:pPr>
      <w:r>
        <w:rPr>
          <w:rFonts w:ascii="Times New Roman" w:hAnsi="Times New Roman" w:cs="Times New Roman"/>
          <w:b/>
          <w:sz w:val="36"/>
        </w:rPr>
        <w:t>CONSERVATION DISTRICT</w:t>
      </w:r>
    </w:p>
    <w:p w14:paraId="64E21406" w14:textId="77777777" w:rsidR="00B63202" w:rsidRDefault="00B63202" w:rsidP="00B63202">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BOARD OF DIRECTOR’S REGULAR MEETING  </w:t>
      </w:r>
    </w:p>
    <w:p w14:paraId="502707EA" w14:textId="77777777" w:rsidR="00B63202" w:rsidRDefault="00B63202" w:rsidP="00B63202">
      <w:pPr>
        <w:spacing w:after="0" w:line="240" w:lineRule="auto"/>
        <w:jc w:val="center"/>
        <w:rPr>
          <w:rFonts w:ascii="Times New Roman" w:hAnsi="Times New Roman" w:cs="Times New Roman"/>
          <w:b/>
          <w:sz w:val="24"/>
        </w:rPr>
      </w:pPr>
      <w:r>
        <w:rPr>
          <w:rFonts w:ascii="Times New Roman" w:hAnsi="Times New Roman" w:cs="Times New Roman"/>
          <w:bCs/>
          <w:sz w:val="24"/>
        </w:rPr>
        <w:t>DISTRICT OFFICE</w:t>
      </w:r>
      <w:r>
        <w:rPr>
          <w:rFonts w:ascii="Times New Roman" w:hAnsi="Times New Roman" w:cs="Times New Roman"/>
          <w:b/>
          <w:sz w:val="24"/>
        </w:rPr>
        <w:t xml:space="preserve"> - </w:t>
      </w:r>
      <w:r>
        <w:rPr>
          <w:rFonts w:ascii="Times New Roman" w:hAnsi="Times New Roman" w:cs="Times New Roman"/>
          <w:sz w:val="24"/>
        </w:rPr>
        <w:t>Windmill Room</w:t>
      </w:r>
    </w:p>
    <w:p w14:paraId="04677EC4" w14:textId="77777777" w:rsidR="00B63202" w:rsidRDefault="00B63202" w:rsidP="00B63202">
      <w:pPr>
        <w:spacing w:after="0" w:line="240" w:lineRule="auto"/>
        <w:jc w:val="center"/>
        <w:rPr>
          <w:rFonts w:ascii="Times New Roman" w:hAnsi="Times New Roman" w:cs="Times New Roman"/>
          <w:sz w:val="24"/>
        </w:rPr>
      </w:pPr>
      <w:r>
        <w:rPr>
          <w:rFonts w:ascii="Times New Roman" w:hAnsi="Times New Roman" w:cs="Times New Roman"/>
          <w:sz w:val="24"/>
        </w:rPr>
        <w:t>201 W. Third Street, White Deer, Texas</w:t>
      </w:r>
    </w:p>
    <w:p w14:paraId="1176E81E" w14:textId="29CDB88C" w:rsidR="00B63202" w:rsidRDefault="00FE34F9" w:rsidP="00B63202">
      <w:pPr>
        <w:spacing w:after="0" w:line="240" w:lineRule="auto"/>
        <w:jc w:val="center"/>
        <w:rPr>
          <w:rFonts w:ascii="Times New Roman" w:hAnsi="Times New Roman" w:cs="Times New Roman"/>
          <w:sz w:val="24"/>
        </w:rPr>
      </w:pPr>
      <w:r>
        <w:rPr>
          <w:rFonts w:ascii="Times New Roman" w:hAnsi="Times New Roman" w:cs="Times New Roman"/>
          <w:sz w:val="24"/>
        </w:rPr>
        <w:t>March 25</w:t>
      </w:r>
      <w:r w:rsidR="00B63202">
        <w:rPr>
          <w:rFonts w:ascii="Times New Roman" w:hAnsi="Times New Roman" w:cs="Times New Roman"/>
          <w:sz w:val="24"/>
        </w:rPr>
        <w:t>, 2025 – 9:00 a.m.</w:t>
      </w:r>
    </w:p>
    <w:p w14:paraId="19B3823F" w14:textId="77777777" w:rsidR="00B63202" w:rsidRDefault="00B63202" w:rsidP="00B63202">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Agenda</w:t>
      </w:r>
    </w:p>
    <w:p w14:paraId="169858F8" w14:textId="77777777" w:rsidR="00B63202" w:rsidRDefault="00B63202" w:rsidP="00B63202">
      <w:pPr>
        <w:spacing w:after="0" w:line="240" w:lineRule="auto"/>
        <w:jc w:val="center"/>
        <w:rPr>
          <w:rFonts w:ascii="Times New Roman" w:hAnsi="Times New Roman" w:cs="Times New Roman"/>
          <w:b/>
          <w:bCs/>
          <w:sz w:val="28"/>
          <w:szCs w:val="24"/>
        </w:rPr>
      </w:pPr>
    </w:p>
    <w:p w14:paraId="6D99F0C4" w14:textId="77777777"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CALL MEETING TO ORDER</w:t>
      </w:r>
    </w:p>
    <w:p w14:paraId="45B684C4" w14:textId="77777777" w:rsidR="00B63202" w:rsidRDefault="00B63202" w:rsidP="00B63202">
      <w:pPr>
        <w:pStyle w:val="ListParagraph"/>
        <w:spacing w:after="0" w:line="240" w:lineRule="auto"/>
        <w:rPr>
          <w:rFonts w:ascii="Times New Roman" w:hAnsi="Times New Roman" w:cs="Times New Roman"/>
          <w:sz w:val="24"/>
        </w:rPr>
      </w:pPr>
    </w:p>
    <w:p w14:paraId="06102CE5" w14:textId="77777777"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PUBLIC COMMENT – Please limit comments to 3 minutes.</w:t>
      </w:r>
    </w:p>
    <w:p w14:paraId="359710ED" w14:textId="77777777" w:rsidR="00B63202" w:rsidRDefault="00B63202" w:rsidP="00B63202">
      <w:pPr>
        <w:spacing w:after="0" w:line="240" w:lineRule="auto"/>
        <w:jc w:val="both"/>
        <w:rPr>
          <w:rFonts w:ascii="Times New Roman" w:hAnsi="Times New Roman" w:cs="Times New Roman"/>
          <w:bCs/>
          <w:sz w:val="24"/>
          <w:szCs w:val="24"/>
        </w:rPr>
      </w:pPr>
    </w:p>
    <w:p w14:paraId="7F7135BA" w14:textId="5EEDCC33" w:rsidR="00B63202" w:rsidRDefault="00B63202" w:rsidP="00B63202">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CONSIDERATION AND POSSIBLE ACTION ON MINUTES FROM </w:t>
      </w:r>
      <w:r w:rsidR="00FE34F9">
        <w:rPr>
          <w:rFonts w:ascii="Times New Roman" w:hAnsi="Times New Roman" w:cs="Times New Roman"/>
          <w:bCs/>
          <w:sz w:val="24"/>
          <w:szCs w:val="24"/>
        </w:rPr>
        <w:t>FEBRUARY 26</w:t>
      </w:r>
      <w:r w:rsidR="006366DB">
        <w:rPr>
          <w:rFonts w:ascii="Times New Roman" w:hAnsi="Times New Roman" w:cs="Times New Roman"/>
          <w:bCs/>
          <w:sz w:val="24"/>
          <w:szCs w:val="24"/>
        </w:rPr>
        <w:t>, 2025</w:t>
      </w:r>
    </w:p>
    <w:p w14:paraId="35271469" w14:textId="77777777" w:rsidR="00B63202" w:rsidRDefault="00B63202" w:rsidP="00B63202">
      <w:pPr>
        <w:spacing w:after="0" w:line="240" w:lineRule="auto"/>
        <w:jc w:val="both"/>
        <w:rPr>
          <w:rFonts w:ascii="Times New Roman" w:hAnsi="Times New Roman" w:cs="Times New Roman"/>
          <w:bCs/>
          <w:sz w:val="24"/>
          <w:szCs w:val="24"/>
        </w:rPr>
      </w:pPr>
    </w:p>
    <w:p w14:paraId="3746D317" w14:textId="284FB1E6" w:rsidR="00B63202" w:rsidRDefault="00B63202" w:rsidP="00FE34F9">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POSSIBLE ACTION</w:t>
      </w:r>
      <w:r w:rsidR="00FE34F9">
        <w:rPr>
          <w:rFonts w:ascii="Times New Roman" w:hAnsi="Times New Roman" w:cs="Times New Roman"/>
          <w:bCs/>
          <w:sz w:val="24"/>
          <w:szCs w:val="24"/>
        </w:rPr>
        <w:t xml:space="preserve"> </w:t>
      </w:r>
      <w:r>
        <w:rPr>
          <w:rFonts w:ascii="Times New Roman" w:hAnsi="Times New Roman" w:cs="Times New Roman"/>
          <w:bCs/>
          <w:sz w:val="24"/>
          <w:szCs w:val="24"/>
        </w:rPr>
        <w:t>ON EXPENDITURES</w:t>
      </w:r>
      <w:r w:rsidR="00FE34F9">
        <w:rPr>
          <w:rFonts w:ascii="Times New Roman" w:hAnsi="Times New Roman" w:cs="Times New Roman"/>
          <w:bCs/>
          <w:sz w:val="24"/>
          <w:szCs w:val="24"/>
        </w:rPr>
        <w:t xml:space="preserve"> </w:t>
      </w:r>
      <w:r>
        <w:rPr>
          <w:rFonts w:ascii="Times New Roman" w:hAnsi="Times New Roman" w:cs="Times New Roman"/>
          <w:bCs/>
          <w:sz w:val="24"/>
          <w:szCs w:val="24"/>
        </w:rPr>
        <w:t xml:space="preserve">FOR </w:t>
      </w:r>
      <w:r w:rsidR="00FE34F9">
        <w:rPr>
          <w:rFonts w:ascii="Times New Roman" w:hAnsi="Times New Roman" w:cs="Times New Roman"/>
          <w:bCs/>
          <w:sz w:val="24"/>
          <w:szCs w:val="24"/>
        </w:rPr>
        <w:t xml:space="preserve">FEBRUARY </w:t>
      </w:r>
      <w:r>
        <w:rPr>
          <w:rFonts w:ascii="Times New Roman" w:hAnsi="Times New Roman" w:cs="Times New Roman"/>
          <w:bCs/>
          <w:sz w:val="24"/>
          <w:szCs w:val="24"/>
        </w:rPr>
        <w:t>2025</w:t>
      </w:r>
    </w:p>
    <w:p w14:paraId="2147E7A6" w14:textId="77777777" w:rsidR="002D2B59" w:rsidRPr="002D2B59" w:rsidRDefault="002D2B59" w:rsidP="002D2B59">
      <w:pPr>
        <w:pStyle w:val="ListParagraph"/>
        <w:rPr>
          <w:rFonts w:ascii="Times New Roman" w:hAnsi="Times New Roman" w:cs="Times New Roman"/>
          <w:bCs/>
          <w:sz w:val="24"/>
          <w:szCs w:val="24"/>
        </w:rPr>
      </w:pPr>
    </w:p>
    <w:p w14:paraId="7DAAECB5" w14:textId="70D668A0" w:rsidR="002D2B59" w:rsidRPr="004368FD" w:rsidRDefault="002A4123" w:rsidP="00FE34F9">
      <w:pPr>
        <w:pStyle w:val="ListParagraph"/>
        <w:numPr>
          <w:ilvl w:val="0"/>
          <w:numId w:val="1"/>
        </w:numPr>
        <w:spacing w:after="0" w:line="240" w:lineRule="auto"/>
        <w:jc w:val="both"/>
        <w:rPr>
          <w:rFonts w:ascii="Times New Roman" w:hAnsi="Times New Roman" w:cs="Times New Roman"/>
          <w:bCs/>
          <w:sz w:val="24"/>
          <w:szCs w:val="24"/>
        </w:rPr>
      </w:pPr>
      <w:r w:rsidRPr="004368FD">
        <w:rPr>
          <w:rFonts w:ascii="Times New Roman" w:hAnsi="Times New Roman" w:cs="Times New Roman"/>
          <w:bCs/>
          <w:sz w:val="24"/>
          <w:szCs w:val="24"/>
        </w:rPr>
        <w:t>REPORT AND DISCUSSION ON CONTRACT WITH RAINMAKER</w:t>
      </w:r>
      <w:r w:rsidR="004368FD">
        <w:rPr>
          <w:rFonts w:ascii="Times New Roman" w:hAnsi="Times New Roman" w:cs="Times New Roman"/>
          <w:bCs/>
          <w:sz w:val="24"/>
          <w:szCs w:val="24"/>
        </w:rPr>
        <w:t xml:space="preserve"> FOR PRECIPITATION ENHANCEMENT SERVICES FOR THE 2025 SEASON</w:t>
      </w:r>
    </w:p>
    <w:p w14:paraId="10238ADF" w14:textId="77777777" w:rsidR="00B63202" w:rsidRDefault="00B63202" w:rsidP="00B63202">
      <w:pPr>
        <w:pStyle w:val="ListParagraph"/>
        <w:spacing w:after="0" w:line="240" w:lineRule="auto"/>
        <w:ind w:left="1440"/>
        <w:jc w:val="both"/>
        <w:rPr>
          <w:rFonts w:ascii="Times New Roman" w:hAnsi="Times New Roman" w:cs="Times New Roman"/>
          <w:bCs/>
          <w:sz w:val="24"/>
          <w:szCs w:val="24"/>
        </w:rPr>
      </w:pPr>
    </w:p>
    <w:p w14:paraId="25520C8A" w14:textId="77777777" w:rsidR="00B63202" w:rsidRDefault="00B63202" w:rsidP="00B63202">
      <w:pPr>
        <w:pStyle w:val="ListParagraph"/>
        <w:numPr>
          <w:ilvl w:val="0"/>
          <w:numId w:val="1"/>
        </w:numPr>
        <w:rPr>
          <w:rFonts w:ascii="Times New Roman" w:hAnsi="Times New Roman" w:cs="Times New Roman"/>
        </w:rPr>
      </w:pPr>
      <w:r>
        <w:rPr>
          <w:rFonts w:ascii="Times New Roman" w:hAnsi="Times New Roman" w:cs="Times New Roman"/>
          <w:sz w:val="24"/>
          <w:szCs w:val="24"/>
        </w:rPr>
        <w:t>CONSENT AGENDA – DRILLING PERMITS</w:t>
      </w:r>
    </w:p>
    <w:p w14:paraId="57B7C3D4" w14:textId="207C6CEC" w:rsidR="00B63202" w:rsidRDefault="00B63202" w:rsidP="00B63202">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 following items are a part of the Consent Agenda. All Well Permit requests have been thoroughly reviewed by the </w:t>
      </w:r>
      <w:r w:rsidR="00FE34F9">
        <w:rPr>
          <w:rFonts w:ascii="Times New Roman" w:hAnsi="Times New Roman" w:cs="Times New Roman"/>
          <w:sz w:val="24"/>
          <w:szCs w:val="24"/>
        </w:rPr>
        <w:t>staff;</w:t>
      </w:r>
      <w:r>
        <w:rPr>
          <w:rFonts w:ascii="Times New Roman" w:hAnsi="Times New Roman" w:cs="Times New Roman"/>
          <w:sz w:val="24"/>
          <w:szCs w:val="24"/>
        </w:rPr>
        <w:t xml:space="preserve"> </w:t>
      </w:r>
      <w:r w:rsidR="00D075AE">
        <w:rPr>
          <w:rFonts w:ascii="Times New Roman" w:hAnsi="Times New Roman" w:cs="Times New Roman"/>
          <w:sz w:val="24"/>
          <w:szCs w:val="24"/>
        </w:rPr>
        <w:t>they are</w:t>
      </w:r>
      <w:r>
        <w:rPr>
          <w:rFonts w:ascii="Times New Roman" w:hAnsi="Times New Roman" w:cs="Times New Roman"/>
          <w:sz w:val="24"/>
          <w:szCs w:val="24"/>
        </w:rPr>
        <w:t xml:space="preserve"> administratively </w:t>
      </w:r>
      <w:r w:rsidR="002D2B59">
        <w:rPr>
          <w:rFonts w:ascii="Times New Roman" w:hAnsi="Times New Roman" w:cs="Times New Roman"/>
          <w:sz w:val="24"/>
          <w:szCs w:val="24"/>
        </w:rPr>
        <w:t>complete,</w:t>
      </w:r>
      <w:r>
        <w:rPr>
          <w:rFonts w:ascii="Times New Roman" w:hAnsi="Times New Roman" w:cs="Times New Roman"/>
          <w:sz w:val="24"/>
          <w:szCs w:val="24"/>
        </w:rPr>
        <w:t xml:space="preserve"> and the General Manager and Permitting Administrator recommend issuance.</w:t>
      </w:r>
    </w:p>
    <w:p w14:paraId="0E49250A" w14:textId="77777777" w:rsidR="00B63202" w:rsidRDefault="00B63202" w:rsidP="00B63202">
      <w:pPr>
        <w:pStyle w:val="ListParagraph"/>
        <w:spacing w:after="0"/>
        <w:ind w:left="360"/>
        <w:jc w:val="both"/>
        <w:rPr>
          <w:rFonts w:ascii="Times New Roman" w:hAnsi="Times New Roman" w:cs="Times New Roman"/>
          <w:sz w:val="24"/>
          <w:szCs w:val="24"/>
        </w:rPr>
      </w:pPr>
    </w:p>
    <w:p w14:paraId="3FE0709C" w14:textId="77777777" w:rsidR="00B63202" w:rsidRPr="00B63202" w:rsidRDefault="00B63202" w:rsidP="004E3486">
      <w:pPr>
        <w:spacing w:after="0"/>
        <w:ind w:firstLine="360"/>
        <w:jc w:val="both"/>
        <w:rPr>
          <w:rFonts w:ascii="Times New Roman" w:hAnsi="Times New Roman" w:cs="Times New Roman"/>
          <w:b/>
          <w:bCs/>
          <w:sz w:val="24"/>
          <w:szCs w:val="24"/>
        </w:rPr>
      </w:pPr>
      <w:r w:rsidRPr="00B63202">
        <w:rPr>
          <w:rFonts w:ascii="Times New Roman" w:hAnsi="Times New Roman" w:cs="Times New Roman"/>
          <w:b/>
          <w:bCs/>
          <w:sz w:val="24"/>
          <w:szCs w:val="24"/>
          <w:u w:val="single"/>
        </w:rPr>
        <w:t>RECLASSIFY WELLS</w:t>
      </w:r>
      <w:r w:rsidRPr="00B63202">
        <w:rPr>
          <w:rFonts w:ascii="Times New Roman" w:hAnsi="Times New Roman" w:cs="Times New Roman"/>
          <w:b/>
          <w:bCs/>
          <w:sz w:val="24"/>
          <w:szCs w:val="24"/>
        </w:rPr>
        <w:t xml:space="preserve"> – NONE</w:t>
      </w:r>
    </w:p>
    <w:p w14:paraId="204CED49" w14:textId="77777777" w:rsidR="00B63202" w:rsidRDefault="00B63202" w:rsidP="00B63202">
      <w:pPr>
        <w:spacing w:after="0"/>
        <w:ind w:firstLine="720"/>
        <w:jc w:val="both"/>
        <w:rPr>
          <w:rFonts w:ascii="Times New Roman" w:hAnsi="Times New Roman" w:cs="Times New Roman"/>
          <w:b/>
          <w:bCs/>
          <w:sz w:val="24"/>
          <w:szCs w:val="24"/>
          <w:u w:val="single"/>
        </w:rPr>
      </w:pPr>
    </w:p>
    <w:p w14:paraId="7245B2AE" w14:textId="1963359F" w:rsidR="00B63202" w:rsidRDefault="00B63202" w:rsidP="00FE0EA2">
      <w:pPr>
        <w:spacing w:after="0"/>
        <w:ind w:left="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DRILLING PERMITS FOR WELLS PUMPING LESS THAN 25,000 GALLONS A DAY</w:t>
      </w:r>
      <w:r w:rsidR="00FE0EA2" w:rsidRPr="00FE0EA2">
        <w:rPr>
          <w:rFonts w:ascii="Times New Roman" w:hAnsi="Times New Roman" w:cs="Times New Roman"/>
          <w:b/>
          <w:bCs/>
          <w:sz w:val="24"/>
          <w:szCs w:val="24"/>
        </w:rPr>
        <w:t xml:space="preserve"> – NONE</w:t>
      </w:r>
    </w:p>
    <w:p w14:paraId="711D8755" w14:textId="77777777" w:rsidR="00FE0EA2" w:rsidRDefault="00FE0EA2" w:rsidP="00FE0EA2">
      <w:pPr>
        <w:spacing w:after="0"/>
        <w:ind w:left="360"/>
        <w:jc w:val="both"/>
        <w:rPr>
          <w:rFonts w:ascii="Times New Roman" w:hAnsi="Times New Roman" w:cs="Times New Roman"/>
          <w:b/>
          <w:bCs/>
          <w:sz w:val="24"/>
          <w:szCs w:val="24"/>
          <w:u w:val="single"/>
        </w:rPr>
      </w:pPr>
    </w:p>
    <w:p w14:paraId="23266216" w14:textId="77777777" w:rsidR="0063515D" w:rsidRDefault="00B63202" w:rsidP="004E3486">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u w:val="single"/>
        </w:rPr>
        <w:t>DRILLING PERMITS FOR WELLS PUMPING MORE THAN 25,000 GALLONS A DAY OR MORE THAN 17.5 GPM</w:t>
      </w:r>
      <w:r w:rsidR="00FE0EA2">
        <w:rPr>
          <w:rFonts w:ascii="Times New Roman" w:hAnsi="Times New Roman" w:cs="Times New Roman"/>
          <w:b/>
          <w:bCs/>
          <w:sz w:val="24"/>
          <w:szCs w:val="24"/>
        </w:rPr>
        <w:t xml:space="preserve"> – NONE</w:t>
      </w:r>
    </w:p>
    <w:p w14:paraId="60A97B35" w14:textId="77777777" w:rsidR="0063515D" w:rsidRDefault="0063515D" w:rsidP="004E3486">
      <w:pPr>
        <w:spacing w:after="0"/>
        <w:ind w:left="360"/>
        <w:jc w:val="both"/>
        <w:rPr>
          <w:rFonts w:ascii="Times New Roman" w:hAnsi="Times New Roman" w:cs="Times New Roman"/>
          <w:b/>
          <w:bCs/>
          <w:sz w:val="24"/>
          <w:szCs w:val="24"/>
        </w:rPr>
      </w:pPr>
    </w:p>
    <w:p w14:paraId="7B195774" w14:textId="10301A5D" w:rsidR="0063515D" w:rsidRPr="0063515D" w:rsidRDefault="0063515D" w:rsidP="0063515D">
      <w:pPr>
        <w:pStyle w:val="ListParagraph"/>
        <w:numPr>
          <w:ilvl w:val="0"/>
          <w:numId w:val="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ACB Holdings/Austin Bamert – An 8” well to be drilled on 3072 acres by Lichtie Drilling by 3.12.25, located </w:t>
      </w:r>
      <w:r w:rsidR="00225474">
        <w:rPr>
          <w:rFonts w:ascii="Times New Roman" w:hAnsi="Times New Roman" w:cs="Times New Roman"/>
          <w:sz w:val="24"/>
          <w:szCs w:val="24"/>
        </w:rPr>
        <w:t>in</w:t>
      </w:r>
      <w:r>
        <w:rPr>
          <w:rFonts w:ascii="Times New Roman" w:hAnsi="Times New Roman" w:cs="Times New Roman"/>
          <w:sz w:val="24"/>
          <w:szCs w:val="24"/>
        </w:rPr>
        <w:t xml:space="preserve"> the SE4 of Section 34, Blk 2, TTRR Survey (being located NE of Panhandle on Hwy 207 to FM 2385, E on FM 2385 approx. 1 ½ mi, N side of FM 2385)</w:t>
      </w:r>
    </w:p>
    <w:p w14:paraId="078F2DF2" w14:textId="77777777" w:rsidR="000D6E62" w:rsidRDefault="0063515D" w:rsidP="0063515D">
      <w:pPr>
        <w:pStyle w:val="ListParagraph"/>
        <w:spacing w:after="0"/>
        <w:jc w:val="both"/>
        <w:rPr>
          <w:rFonts w:ascii="Times New Roman" w:hAnsi="Times New Roman" w:cs="Times New Roman"/>
          <w:b/>
          <w:bCs/>
          <w:sz w:val="24"/>
          <w:szCs w:val="24"/>
        </w:rPr>
      </w:pPr>
      <w:r w:rsidRPr="0063515D">
        <w:rPr>
          <w:rFonts w:ascii="Times New Roman" w:hAnsi="Times New Roman" w:cs="Times New Roman"/>
          <w:b/>
          <w:bCs/>
          <w:sz w:val="24"/>
          <w:szCs w:val="24"/>
        </w:rPr>
        <w:t>CARSON COUNTY</w:t>
      </w:r>
    </w:p>
    <w:p w14:paraId="798E82D7" w14:textId="77777777" w:rsidR="000D6E62" w:rsidRDefault="000D6E62" w:rsidP="0063515D">
      <w:pPr>
        <w:pStyle w:val="ListParagraph"/>
        <w:spacing w:after="0"/>
        <w:jc w:val="both"/>
        <w:rPr>
          <w:rFonts w:ascii="Times New Roman" w:hAnsi="Times New Roman" w:cs="Times New Roman"/>
          <w:b/>
          <w:bCs/>
          <w:sz w:val="24"/>
          <w:szCs w:val="24"/>
        </w:rPr>
      </w:pPr>
    </w:p>
    <w:p w14:paraId="19873C5E" w14:textId="77777777" w:rsidR="000D6E62" w:rsidRDefault="000D6E62" w:rsidP="000D6E62">
      <w:pPr>
        <w:pStyle w:val="ListParagraph"/>
        <w:numPr>
          <w:ilvl w:val="0"/>
          <w:numId w:val="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Paul Fields – An 8” well to be drilled on 1704.43 acres by Lichtie Drilling by 3.18.25, located in the SW4 of Section 96, Blk B-3, H&amp;GN Survey (being located NW of Groom, approx. 1 mi N of I-40 on FM 294 to CR 3, then approx. 1 ½ mi E on CR 3, on N side of CR 3) </w:t>
      </w:r>
      <w:r w:rsidRPr="000D6E62">
        <w:rPr>
          <w:rFonts w:ascii="Times New Roman" w:hAnsi="Times New Roman" w:cs="Times New Roman"/>
          <w:b/>
          <w:bCs/>
          <w:sz w:val="24"/>
          <w:szCs w:val="24"/>
        </w:rPr>
        <w:t>CARSON COUNTY</w:t>
      </w:r>
      <w:r w:rsidR="0063515D" w:rsidRPr="0063515D">
        <w:rPr>
          <w:rFonts w:ascii="Times New Roman" w:hAnsi="Times New Roman" w:cs="Times New Roman"/>
          <w:b/>
          <w:bCs/>
          <w:sz w:val="24"/>
          <w:szCs w:val="24"/>
        </w:rPr>
        <w:t xml:space="preserve"> </w:t>
      </w:r>
    </w:p>
    <w:p w14:paraId="3A65FEE0" w14:textId="77777777" w:rsidR="000D6E62" w:rsidRDefault="000D6E62" w:rsidP="000D6E62">
      <w:pPr>
        <w:spacing w:after="0"/>
        <w:jc w:val="both"/>
        <w:rPr>
          <w:rFonts w:ascii="Times New Roman" w:hAnsi="Times New Roman" w:cs="Times New Roman"/>
          <w:b/>
          <w:bCs/>
          <w:sz w:val="24"/>
          <w:szCs w:val="24"/>
        </w:rPr>
      </w:pPr>
    </w:p>
    <w:p w14:paraId="6ED1551B" w14:textId="77777777" w:rsidR="00225474" w:rsidRPr="00225474" w:rsidRDefault="000D6E62" w:rsidP="000D6E62">
      <w:pPr>
        <w:pStyle w:val="ListParagraph"/>
        <w:numPr>
          <w:ilvl w:val="0"/>
          <w:numId w:val="7"/>
        </w:numPr>
        <w:spacing w:after="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Paul Fields – A 6” well to be drilled on 1704.43 acres by Lichtie Drilling by 3.18.25, located in the SE4 of Section 155, Blk B-3, I&amp;GN Survey (being located N of Groom on FM 295 approx. 2 ¼ mi, W side of FM 295) </w:t>
      </w:r>
    </w:p>
    <w:p w14:paraId="182E26E8" w14:textId="5E61F3C2" w:rsidR="00B63202" w:rsidRPr="00225474" w:rsidRDefault="000D6E62" w:rsidP="00225474">
      <w:pPr>
        <w:spacing w:after="0"/>
        <w:ind w:firstLine="720"/>
        <w:jc w:val="both"/>
        <w:rPr>
          <w:rFonts w:ascii="Times New Roman" w:hAnsi="Times New Roman" w:cs="Times New Roman"/>
          <w:b/>
          <w:bCs/>
          <w:sz w:val="24"/>
          <w:szCs w:val="24"/>
        </w:rPr>
      </w:pPr>
      <w:r w:rsidRPr="00225474">
        <w:rPr>
          <w:rFonts w:ascii="Times New Roman" w:hAnsi="Times New Roman" w:cs="Times New Roman"/>
          <w:b/>
          <w:bCs/>
          <w:sz w:val="24"/>
          <w:szCs w:val="24"/>
        </w:rPr>
        <w:t>CARSON COUNTY</w:t>
      </w:r>
      <w:r w:rsidR="00FE0EA2" w:rsidRPr="00225474">
        <w:rPr>
          <w:rFonts w:ascii="Times New Roman" w:hAnsi="Times New Roman" w:cs="Times New Roman"/>
          <w:b/>
          <w:bCs/>
          <w:sz w:val="24"/>
          <w:szCs w:val="24"/>
        </w:rPr>
        <w:t xml:space="preserve"> </w:t>
      </w:r>
      <w:r w:rsidR="00225474" w:rsidRPr="00225474">
        <w:rPr>
          <w:rFonts w:ascii="Times New Roman" w:hAnsi="Times New Roman" w:cs="Times New Roman"/>
          <w:b/>
          <w:bCs/>
          <w:sz w:val="24"/>
          <w:szCs w:val="24"/>
        </w:rPr>
        <w:t xml:space="preserve"> REPLACEMENT WELL</w:t>
      </w:r>
    </w:p>
    <w:p w14:paraId="2C9BD1AD" w14:textId="77777777" w:rsidR="007A4608" w:rsidRDefault="007A4608" w:rsidP="004E3486">
      <w:pPr>
        <w:spacing w:after="0"/>
        <w:ind w:left="360"/>
        <w:jc w:val="both"/>
        <w:rPr>
          <w:rFonts w:ascii="Times New Roman" w:hAnsi="Times New Roman" w:cs="Times New Roman"/>
          <w:b/>
          <w:bCs/>
          <w:sz w:val="24"/>
          <w:szCs w:val="24"/>
          <w:u w:val="single"/>
        </w:rPr>
      </w:pPr>
    </w:p>
    <w:p w14:paraId="38173AAE" w14:textId="4F4668A8" w:rsidR="007A4608" w:rsidRPr="007A4608" w:rsidRDefault="007A4608" w:rsidP="007A4608">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Mark Urbanczyk – A 6” well to be drilled on 3840 acres by Lichtie Drilling</w:t>
      </w:r>
      <w:r w:rsidR="0063515D">
        <w:rPr>
          <w:rFonts w:ascii="Times New Roman" w:hAnsi="Times New Roman" w:cs="Times New Roman"/>
          <w:sz w:val="24"/>
          <w:szCs w:val="24"/>
        </w:rPr>
        <w:t xml:space="preserve"> by 3.12.25</w:t>
      </w:r>
      <w:r>
        <w:rPr>
          <w:rFonts w:ascii="Times New Roman" w:hAnsi="Times New Roman" w:cs="Times New Roman"/>
          <w:sz w:val="24"/>
          <w:szCs w:val="24"/>
        </w:rPr>
        <w:t xml:space="preserve">, located in the NE4 of Section 5, Blk M-4, JH Gibson Survey (being located E of Pantex on Hwy 60 to CR G, N on CR G approx. 1 mi, E side of CR G) </w:t>
      </w:r>
      <w:r w:rsidRPr="007A4608">
        <w:rPr>
          <w:rFonts w:ascii="Times New Roman" w:hAnsi="Times New Roman" w:cs="Times New Roman"/>
          <w:b/>
          <w:bCs/>
          <w:sz w:val="24"/>
          <w:szCs w:val="24"/>
        </w:rPr>
        <w:t>CARSON COUNTY</w:t>
      </w:r>
    </w:p>
    <w:p w14:paraId="505F95C8" w14:textId="77777777" w:rsidR="00B63202" w:rsidRPr="004368FD" w:rsidRDefault="00B63202" w:rsidP="004368FD">
      <w:pPr>
        <w:spacing w:after="0" w:line="240" w:lineRule="auto"/>
        <w:rPr>
          <w:rFonts w:ascii="Times New Roman" w:hAnsi="Times New Roman" w:cs="Times New Roman"/>
          <w:sz w:val="24"/>
        </w:rPr>
      </w:pPr>
    </w:p>
    <w:p w14:paraId="5B97134C" w14:textId="048076ED" w:rsidR="002D2B59" w:rsidRPr="00055FF2" w:rsidRDefault="002D2B59" w:rsidP="00B63202">
      <w:pPr>
        <w:pStyle w:val="ListParagraph"/>
        <w:numPr>
          <w:ilvl w:val="0"/>
          <w:numId w:val="1"/>
        </w:numPr>
        <w:spacing w:after="0" w:line="240" w:lineRule="auto"/>
        <w:rPr>
          <w:rFonts w:ascii="Times New Roman" w:hAnsi="Times New Roman" w:cs="Times New Roman"/>
          <w:sz w:val="24"/>
        </w:rPr>
      </w:pPr>
      <w:r w:rsidRPr="00055FF2">
        <w:rPr>
          <w:rFonts w:ascii="Times New Roman" w:hAnsi="Times New Roman" w:cs="Times New Roman"/>
          <w:sz w:val="24"/>
        </w:rPr>
        <w:t>PRESENTATION AND DISCUSSION O</w:t>
      </w:r>
      <w:r w:rsidR="004368FD" w:rsidRPr="00055FF2">
        <w:rPr>
          <w:rFonts w:ascii="Times New Roman" w:hAnsi="Times New Roman" w:cs="Times New Roman"/>
          <w:sz w:val="24"/>
        </w:rPr>
        <w:t>N</w:t>
      </w:r>
      <w:r w:rsidRPr="00055FF2">
        <w:rPr>
          <w:rFonts w:ascii="Times New Roman" w:hAnsi="Times New Roman" w:cs="Times New Roman"/>
          <w:sz w:val="24"/>
        </w:rPr>
        <w:t xml:space="preserve"> AVERAGE ANNUAL PRODUCTION FROM 202</w:t>
      </w:r>
      <w:r w:rsidR="004368FD" w:rsidRPr="00055FF2">
        <w:rPr>
          <w:rFonts w:ascii="Times New Roman" w:hAnsi="Times New Roman" w:cs="Times New Roman"/>
          <w:sz w:val="24"/>
        </w:rPr>
        <w:t>1</w:t>
      </w:r>
      <w:r w:rsidRPr="00055FF2">
        <w:rPr>
          <w:rFonts w:ascii="Times New Roman" w:hAnsi="Times New Roman" w:cs="Times New Roman"/>
          <w:sz w:val="24"/>
        </w:rPr>
        <w:t>-2024</w:t>
      </w:r>
    </w:p>
    <w:p w14:paraId="271E55A8" w14:textId="77777777" w:rsidR="002D2B59" w:rsidRDefault="002D2B59" w:rsidP="002D2B59">
      <w:pPr>
        <w:pStyle w:val="ListParagraph"/>
        <w:spacing w:after="0" w:line="240" w:lineRule="auto"/>
        <w:rPr>
          <w:rFonts w:ascii="Times New Roman" w:hAnsi="Times New Roman" w:cs="Times New Roman"/>
          <w:sz w:val="24"/>
        </w:rPr>
      </w:pPr>
    </w:p>
    <w:p w14:paraId="7C441F1B" w14:textId="49E1195E"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DISCUSSION OF DISTRICT RULES</w:t>
      </w:r>
      <w:r w:rsidR="00826F5B">
        <w:rPr>
          <w:rFonts w:ascii="Times New Roman" w:hAnsi="Times New Roman" w:cs="Times New Roman"/>
          <w:sz w:val="24"/>
        </w:rPr>
        <w:t xml:space="preserve"> </w:t>
      </w:r>
    </w:p>
    <w:p w14:paraId="5C6A45DE" w14:textId="77777777" w:rsidR="00B63202" w:rsidRPr="00FE34F9" w:rsidRDefault="00B63202" w:rsidP="00FE34F9">
      <w:pPr>
        <w:spacing w:after="0" w:line="240" w:lineRule="auto"/>
        <w:rPr>
          <w:rFonts w:ascii="Times New Roman" w:hAnsi="Times New Roman" w:cs="Times New Roman"/>
          <w:sz w:val="24"/>
        </w:rPr>
      </w:pPr>
    </w:p>
    <w:p w14:paraId="7407479D" w14:textId="77777777"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STAFF UPDATES</w:t>
      </w:r>
    </w:p>
    <w:p w14:paraId="56533670" w14:textId="77777777" w:rsidR="00B63202" w:rsidRDefault="00B63202" w:rsidP="00B63202">
      <w:pPr>
        <w:spacing w:after="0" w:line="240" w:lineRule="auto"/>
        <w:rPr>
          <w:rFonts w:ascii="Times New Roman" w:hAnsi="Times New Roman" w:cs="Times New Roman"/>
          <w:sz w:val="24"/>
        </w:rPr>
      </w:pPr>
    </w:p>
    <w:p w14:paraId="515C4FD0" w14:textId="77777777"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MANAGER’S REPORT</w:t>
      </w:r>
    </w:p>
    <w:p w14:paraId="600E2828" w14:textId="775CE6B9" w:rsidR="004368FD" w:rsidRPr="004368FD" w:rsidRDefault="004368FD" w:rsidP="004368FD">
      <w:pPr>
        <w:pStyle w:val="ListParagraph"/>
        <w:numPr>
          <w:ilvl w:val="0"/>
          <w:numId w:val="8"/>
        </w:numPr>
        <w:spacing w:after="0" w:line="240" w:lineRule="auto"/>
        <w:rPr>
          <w:rFonts w:ascii="Times New Roman" w:hAnsi="Times New Roman" w:cs="Times New Roman"/>
          <w:sz w:val="24"/>
        </w:rPr>
      </w:pPr>
      <w:r>
        <w:rPr>
          <w:rFonts w:ascii="Times New Roman" w:hAnsi="Times New Roman" w:cs="Times New Roman"/>
          <w:sz w:val="24"/>
        </w:rPr>
        <w:t>Legislative Update</w:t>
      </w:r>
    </w:p>
    <w:p w14:paraId="6F26ED2F" w14:textId="77777777" w:rsidR="00B63202" w:rsidRDefault="00B63202" w:rsidP="00B63202">
      <w:pPr>
        <w:pStyle w:val="ListParagraph"/>
        <w:rPr>
          <w:rFonts w:ascii="Times New Roman" w:hAnsi="Times New Roman" w:cs="Times New Roman"/>
          <w:sz w:val="24"/>
        </w:rPr>
      </w:pPr>
    </w:p>
    <w:p w14:paraId="436626E6" w14:textId="77777777"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40EF2517" w14:textId="77777777" w:rsidR="00B63202" w:rsidRDefault="00B63202" w:rsidP="00B63202">
      <w:pPr>
        <w:pStyle w:val="ListParagraph"/>
        <w:rPr>
          <w:rFonts w:ascii="Times New Roman" w:hAnsi="Times New Roman" w:cs="Times New Roman"/>
          <w:sz w:val="24"/>
        </w:rPr>
      </w:pPr>
    </w:p>
    <w:p w14:paraId="316EAD89" w14:textId="77777777" w:rsidR="00B63202" w:rsidRDefault="00B63202" w:rsidP="00B63202">
      <w:pPr>
        <w:pStyle w:val="ListParagraph"/>
        <w:numPr>
          <w:ilvl w:val="0"/>
          <w:numId w:val="1"/>
        </w:numPr>
        <w:spacing w:line="254"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7E0433DD" w14:textId="77777777" w:rsidR="00B63202" w:rsidRDefault="00B63202" w:rsidP="00B63202">
      <w:pPr>
        <w:pStyle w:val="ListParagraph"/>
        <w:rPr>
          <w:rFonts w:ascii="Times New Roman" w:hAnsi="Times New Roman" w:cs="Times New Roman"/>
          <w:sz w:val="24"/>
        </w:rPr>
      </w:pPr>
    </w:p>
    <w:p w14:paraId="02468FFD" w14:textId="77777777" w:rsidR="00B63202" w:rsidRDefault="00B63202" w:rsidP="00B63202">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ADJOURN </w:t>
      </w:r>
    </w:p>
    <w:p w14:paraId="680E8332" w14:textId="77777777" w:rsidR="00B63202" w:rsidRDefault="00B63202" w:rsidP="00B63202">
      <w:pPr>
        <w:spacing w:after="0" w:line="240" w:lineRule="auto"/>
        <w:ind w:left="360"/>
        <w:contextualSpacing/>
        <w:jc w:val="both"/>
        <w:rPr>
          <w:rFonts w:ascii="Times New Roman" w:hAnsi="Times New Roman" w:cs="Times New Roman"/>
          <w:sz w:val="21"/>
          <w:szCs w:val="21"/>
        </w:rPr>
      </w:pPr>
    </w:p>
    <w:p w14:paraId="0FCC0E67" w14:textId="77777777" w:rsidR="00B63202" w:rsidRDefault="00B63202" w:rsidP="00B63202">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the executive session may be subject to action during an open meeting. </w:t>
      </w:r>
    </w:p>
    <w:p w14:paraId="22514BDA" w14:textId="77777777" w:rsidR="00B63202" w:rsidRDefault="00B63202" w:rsidP="00B63202">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23D7BA25" w14:textId="77777777" w:rsidR="00B63202" w:rsidRDefault="00B63202" w:rsidP="00B63202">
      <w:pPr>
        <w:pStyle w:val="ListParagraph"/>
        <w:spacing w:after="0" w:line="240" w:lineRule="auto"/>
        <w:ind w:left="360"/>
        <w:jc w:val="both"/>
        <w:rPr>
          <w:rFonts w:ascii="Times New Roman" w:hAnsi="Times New Roman" w:cs="Times New Roman"/>
          <w:b/>
          <w:sz w:val="21"/>
          <w:szCs w:val="21"/>
          <w:u w:val="single"/>
        </w:rPr>
      </w:pPr>
      <w:r>
        <w:rPr>
          <w:rFonts w:ascii="Times New Roman" w:hAnsi="Times New Roman" w:cs="Times New Roman"/>
          <w:b/>
          <w:sz w:val="21"/>
          <w:szCs w:val="21"/>
          <w:u w:val="single"/>
        </w:rPr>
        <w:t>PUBLIC NOTICE</w:t>
      </w:r>
    </w:p>
    <w:p w14:paraId="260CF004" w14:textId="77777777" w:rsidR="00B63202" w:rsidRDefault="00B63202" w:rsidP="00B63202">
      <w:pPr>
        <w:pStyle w:val="ListParagraph"/>
        <w:spacing w:after="0" w:line="240" w:lineRule="auto"/>
        <w:ind w:left="360"/>
        <w:jc w:val="both"/>
        <w:rPr>
          <w:rFonts w:ascii="Times New Roman" w:hAnsi="Times New Roman" w:cs="Times New Roman"/>
          <w:sz w:val="24"/>
        </w:rPr>
      </w:pPr>
      <w:r>
        <w:rPr>
          <w:rFonts w:ascii="Times New Roman" w:hAnsi="Times New Roman" w:cs="Times New Roman"/>
          <w:sz w:val="21"/>
          <w:szCs w:val="21"/>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5960835F" w14:textId="36B25EB7" w:rsidR="00B63202" w:rsidRDefault="00B63202" w:rsidP="00B63202">
      <w:pPr>
        <w:spacing w:after="0" w:line="240" w:lineRule="auto"/>
        <w:ind w:left="360" w:right="450"/>
        <w:jc w:val="both"/>
        <w:rPr>
          <w:rFonts w:ascii="Times New Roman" w:hAnsi="Times New Roman" w:cs="Times New Roman"/>
          <w:sz w:val="21"/>
          <w:szCs w:val="21"/>
          <w:u w:val="single"/>
        </w:rPr>
      </w:pPr>
      <w:r w:rsidRPr="00FE34F9">
        <w:rPr>
          <w:rFonts w:ascii="Times New Roman" w:hAnsi="Times New Roman" w:cs="Times New Roman"/>
          <w:sz w:val="21"/>
          <w:szCs w:val="21"/>
        </w:rPr>
        <w:t xml:space="preserve">Posted </w:t>
      </w:r>
      <w:r w:rsidR="006366DB">
        <w:rPr>
          <w:rFonts w:ascii="Times New Roman" w:hAnsi="Times New Roman" w:cs="Times New Roman"/>
          <w:sz w:val="21"/>
          <w:szCs w:val="21"/>
        </w:rPr>
        <w:t>this _</w:t>
      </w:r>
      <w:proofErr w:type="gramStart"/>
      <w:r w:rsidR="00482FC8">
        <w:rPr>
          <w:rFonts w:ascii="Times New Roman" w:hAnsi="Times New Roman" w:cs="Times New Roman"/>
          <w:sz w:val="21"/>
          <w:szCs w:val="21"/>
        </w:rPr>
        <w:t>20th</w:t>
      </w:r>
      <w:r w:rsidR="00FE34F9">
        <w:rPr>
          <w:rFonts w:ascii="Times New Roman" w:hAnsi="Times New Roman" w:cs="Times New Roman"/>
          <w:sz w:val="21"/>
          <w:szCs w:val="21"/>
        </w:rPr>
        <w:t>__</w:t>
      </w:r>
      <w:proofErr w:type="gramEnd"/>
      <w:r>
        <w:rPr>
          <w:u w:val="single"/>
        </w:rPr>
        <w:t>day of</w:t>
      </w:r>
      <w:r w:rsidR="00FE34F9">
        <w:rPr>
          <w:u w:val="single"/>
        </w:rPr>
        <w:t xml:space="preserve">    </w:t>
      </w:r>
      <w:r w:rsidR="00482FC8">
        <w:rPr>
          <w:u w:val="single"/>
        </w:rPr>
        <w:t>March, 2025</w:t>
      </w:r>
      <w:r w:rsidR="00FE34F9">
        <w:rPr>
          <w:u w:val="single"/>
        </w:rPr>
        <w:t xml:space="preserve">     </w:t>
      </w:r>
      <w:r>
        <w:rPr>
          <w:u w:val="single"/>
        </w:rPr>
        <w:t xml:space="preserve"> </w:t>
      </w:r>
      <w:r>
        <w:rPr>
          <w:rFonts w:ascii="Times New Roman" w:hAnsi="Times New Roman" w:cs="Times New Roman"/>
          <w:sz w:val="21"/>
          <w:szCs w:val="21"/>
          <w:u w:val="single"/>
        </w:rPr>
        <w:t xml:space="preserve">201 W. Third Street, White Deer, Texas </w:t>
      </w:r>
      <w:proofErr w:type="gramStart"/>
      <w:r>
        <w:rPr>
          <w:rFonts w:ascii="Times New Roman" w:hAnsi="Times New Roman" w:cs="Times New Roman"/>
          <w:sz w:val="21"/>
          <w:szCs w:val="21"/>
          <w:u w:val="single"/>
        </w:rPr>
        <w:t xml:space="preserve">at  </w:t>
      </w:r>
      <w:r w:rsidR="00482FC8">
        <w:rPr>
          <w:rFonts w:ascii="Times New Roman" w:hAnsi="Times New Roman" w:cs="Times New Roman"/>
          <w:sz w:val="21"/>
          <w:szCs w:val="21"/>
          <w:u w:val="single"/>
        </w:rPr>
        <w:t>9</w:t>
      </w:r>
      <w:proofErr w:type="gramEnd"/>
      <w:r w:rsidR="00482FC8">
        <w:rPr>
          <w:rFonts w:ascii="Times New Roman" w:hAnsi="Times New Roman" w:cs="Times New Roman"/>
          <w:sz w:val="21"/>
          <w:szCs w:val="21"/>
          <w:u w:val="single"/>
        </w:rPr>
        <w:t>:40</w:t>
      </w:r>
      <w:r>
        <w:rPr>
          <w:rFonts w:ascii="Times New Roman" w:hAnsi="Times New Roman" w:cs="Times New Roman"/>
          <w:sz w:val="21"/>
          <w:szCs w:val="21"/>
          <w:u w:val="single"/>
        </w:rPr>
        <w:t xml:space="preserve">     </w:t>
      </w:r>
      <w:r w:rsidR="00482FC8">
        <w:rPr>
          <w:rFonts w:ascii="Times New Roman" w:hAnsi="Times New Roman" w:cs="Times New Roman"/>
          <w:sz w:val="21"/>
          <w:szCs w:val="21"/>
          <w:u w:val="single"/>
        </w:rPr>
        <w:t>a</w:t>
      </w:r>
      <w:r>
        <w:rPr>
          <w:rFonts w:ascii="Times New Roman" w:hAnsi="Times New Roman" w:cs="Times New Roman"/>
          <w:sz w:val="21"/>
          <w:szCs w:val="21"/>
          <w:u w:val="single"/>
        </w:rPr>
        <w:t>.m.</w:t>
      </w:r>
    </w:p>
    <w:p w14:paraId="669CBD02" w14:textId="77777777" w:rsidR="00B63202" w:rsidRDefault="00B63202" w:rsidP="00B63202">
      <w:pPr>
        <w:spacing w:after="0" w:line="240" w:lineRule="auto"/>
        <w:ind w:left="5040" w:right="-446" w:firstLine="720"/>
        <w:rPr>
          <w:rFonts w:ascii="Calibri" w:hAnsi="Calibri" w:cs="Calibri"/>
          <w:sz w:val="21"/>
          <w:szCs w:val="21"/>
        </w:rPr>
      </w:pPr>
    </w:p>
    <w:p w14:paraId="260BEC57" w14:textId="43FD1F74" w:rsidR="00B63202" w:rsidRDefault="00B63202" w:rsidP="00B63202">
      <w:pPr>
        <w:spacing w:after="0" w:line="240" w:lineRule="auto"/>
        <w:ind w:left="5760" w:right="-446"/>
        <w:rPr>
          <w:rFonts w:ascii="Bradley Hand ITC" w:hAnsi="Bradley Hand ITC" w:cs="Calibri"/>
          <w:sz w:val="28"/>
          <w:szCs w:val="28"/>
        </w:rPr>
      </w:pPr>
      <w:r>
        <w:rPr>
          <w:rFonts w:ascii="Bradley Hand ITC" w:hAnsi="Bradley Hand ITC" w:cs="Calibri"/>
          <w:sz w:val="28"/>
          <w:szCs w:val="28"/>
          <w:u w:val="single"/>
        </w:rPr>
        <w:tab/>
      </w:r>
      <w:r w:rsidR="00482FC8">
        <w:rPr>
          <w:rFonts w:ascii="Bradley Hand ITC" w:hAnsi="Bradley Hand ITC" w:cs="Calibri"/>
          <w:sz w:val="28"/>
          <w:szCs w:val="28"/>
          <w:u w:val="single"/>
        </w:rPr>
        <w:t>Katie Hodges</w:t>
      </w:r>
      <w:r w:rsidR="00FE34F9">
        <w:rPr>
          <w:rFonts w:ascii="Bradley Hand ITC" w:hAnsi="Bradley Hand ITC" w:cs="Calibri"/>
          <w:sz w:val="28"/>
          <w:szCs w:val="28"/>
          <w:u w:val="single"/>
        </w:rPr>
        <w:t xml:space="preserve">                      </w:t>
      </w:r>
    </w:p>
    <w:p w14:paraId="4FAAF00B" w14:textId="1F4E8932" w:rsidR="00460A45" w:rsidRDefault="00B63202" w:rsidP="00B63202">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Katie </w:t>
      </w:r>
      <w:r w:rsidR="00FE34F9">
        <w:rPr>
          <w:rFonts w:ascii="Times New Roman" w:hAnsi="Times New Roman" w:cs="Times New Roman"/>
          <w:sz w:val="21"/>
          <w:szCs w:val="21"/>
        </w:rPr>
        <w:t>Hodges Panhandle</w:t>
      </w:r>
      <w:r>
        <w:rPr>
          <w:rFonts w:ascii="Times New Roman" w:hAnsi="Times New Roman" w:cs="Times New Roman"/>
          <w:sz w:val="21"/>
          <w:szCs w:val="21"/>
        </w:rPr>
        <w:t xml:space="preserve"> Groundwater</w:t>
      </w:r>
    </w:p>
    <w:sectPr w:rsidR="00460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668"/>
    <w:multiLevelType w:val="hybridMultilevel"/>
    <w:tmpl w:val="3BF6CCBA"/>
    <w:lvl w:ilvl="0" w:tplc="7C868D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D7BEB"/>
    <w:multiLevelType w:val="hybridMultilevel"/>
    <w:tmpl w:val="B5C4C37A"/>
    <w:lvl w:ilvl="0" w:tplc="F4B6979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DF223CF"/>
    <w:multiLevelType w:val="hybridMultilevel"/>
    <w:tmpl w:val="B4D86940"/>
    <w:lvl w:ilvl="0" w:tplc="6B0294CC">
      <w:start w:val="1"/>
      <w:numFmt w:val="decimal"/>
      <w:lvlText w:val="%1."/>
      <w:lvlJc w:val="left"/>
      <w:pPr>
        <w:ind w:left="720" w:hanging="360"/>
      </w:pPr>
      <w:rPr>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F434B2"/>
    <w:multiLevelType w:val="hybridMultilevel"/>
    <w:tmpl w:val="7FF8B6D0"/>
    <w:lvl w:ilvl="0" w:tplc="8EEC6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0A0ABF"/>
    <w:multiLevelType w:val="hybridMultilevel"/>
    <w:tmpl w:val="FCFCFCC8"/>
    <w:lvl w:ilvl="0" w:tplc="28CA3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F015ED"/>
    <w:multiLevelType w:val="hybridMultilevel"/>
    <w:tmpl w:val="084A4DF2"/>
    <w:lvl w:ilvl="0" w:tplc="2CE47B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F25349B"/>
    <w:multiLevelType w:val="hybridMultilevel"/>
    <w:tmpl w:val="5350A850"/>
    <w:lvl w:ilvl="0" w:tplc="0562D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6912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1364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8683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9165132">
    <w:abstractNumId w:val="2"/>
  </w:num>
  <w:num w:numId="5" w16cid:durableId="773329424">
    <w:abstractNumId w:val="4"/>
  </w:num>
  <w:num w:numId="6" w16cid:durableId="74207707">
    <w:abstractNumId w:val="6"/>
  </w:num>
  <w:num w:numId="7" w16cid:durableId="412708339">
    <w:abstractNumId w:val="0"/>
  </w:num>
  <w:num w:numId="8" w16cid:durableId="775177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2"/>
    <w:rsid w:val="00012AB6"/>
    <w:rsid w:val="00055FF2"/>
    <w:rsid w:val="000A43E0"/>
    <w:rsid w:val="000D6E62"/>
    <w:rsid w:val="0014513A"/>
    <w:rsid w:val="001B04DE"/>
    <w:rsid w:val="001B6FF0"/>
    <w:rsid w:val="00204799"/>
    <w:rsid w:val="00206899"/>
    <w:rsid w:val="00225474"/>
    <w:rsid w:val="002A4123"/>
    <w:rsid w:val="002D2B59"/>
    <w:rsid w:val="00356909"/>
    <w:rsid w:val="00390C82"/>
    <w:rsid w:val="004368FD"/>
    <w:rsid w:val="00460A45"/>
    <w:rsid w:val="00482FC8"/>
    <w:rsid w:val="004E3486"/>
    <w:rsid w:val="006350E0"/>
    <w:rsid w:val="0063515D"/>
    <w:rsid w:val="006366DB"/>
    <w:rsid w:val="007758EB"/>
    <w:rsid w:val="007A4608"/>
    <w:rsid w:val="00826F5B"/>
    <w:rsid w:val="008438A5"/>
    <w:rsid w:val="009572BB"/>
    <w:rsid w:val="00A232F9"/>
    <w:rsid w:val="00A668B3"/>
    <w:rsid w:val="00A80FBC"/>
    <w:rsid w:val="00A94937"/>
    <w:rsid w:val="00AD7E10"/>
    <w:rsid w:val="00B63202"/>
    <w:rsid w:val="00B65495"/>
    <w:rsid w:val="00BC7FE9"/>
    <w:rsid w:val="00CD5C69"/>
    <w:rsid w:val="00D075AE"/>
    <w:rsid w:val="00D50135"/>
    <w:rsid w:val="00DB684F"/>
    <w:rsid w:val="00DF34A5"/>
    <w:rsid w:val="00EB18FD"/>
    <w:rsid w:val="00FA0647"/>
    <w:rsid w:val="00FE0EA2"/>
    <w:rsid w:val="00FE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5AA21"/>
  <w15:chartTrackingRefBased/>
  <w15:docId w15:val="{5A2DF20E-E28B-455C-8E71-6B57F6E6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202"/>
    <w:pPr>
      <w:spacing w:line="256" w:lineRule="auto"/>
    </w:pPr>
    <w:rPr>
      <w:kern w:val="0"/>
      <w14:ligatures w14:val="none"/>
    </w:rPr>
  </w:style>
  <w:style w:type="paragraph" w:styleId="Heading1">
    <w:name w:val="heading 1"/>
    <w:basedOn w:val="Normal"/>
    <w:next w:val="Normal"/>
    <w:link w:val="Heading1Char"/>
    <w:uiPriority w:val="9"/>
    <w:qFormat/>
    <w:rsid w:val="00B63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202"/>
    <w:rPr>
      <w:rFonts w:eastAsiaTheme="majorEastAsia" w:cstheme="majorBidi"/>
      <w:color w:val="272727" w:themeColor="text1" w:themeTint="D8"/>
    </w:rPr>
  </w:style>
  <w:style w:type="paragraph" w:styleId="Title">
    <w:name w:val="Title"/>
    <w:basedOn w:val="Normal"/>
    <w:next w:val="Normal"/>
    <w:link w:val="TitleChar"/>
    <w:uiPriority w:val="10"/>
    <w:qFormat/>
    <w:rsid w:val="00B63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202"/>
    <w:pPr>
      <w:spacing w:before="160"/>
      <w:jc w:val="center"/>
    </w:pPr>
    <w:rPr>
      <w:i/>
      <w:iCs/>
      <w:color w:val="404040" w:themeColor="text1" w:themeTint="BF"/>
    </w:rPr>
  </w:style>
  <w:style w:type="character" w:customStyle="1" w:styleId="QuoteChar">
    <w:name w:val="Quote Char"/>
    <w:basedOn w:val="DefaultParagraphFont"/>
    <w:link w:val="Quote"/>
    <w:uiPriority w:val="29"/>
    <w:rsid w:val="00B63202"/>
    <w:rPr>
      <w:i/>
      <w:iCs/>
      <w:color w:val="404040" w:themeColor="text1" w:themeTint="BF"/>
    </w:rPr>
  </w:style>
  <w:style w:type="paragraph" w:styleId="ListParagraph">
    <w:name w:val="List Paragraph"/>
    <w:basedOn w:val="Normal"/>
    <w:uiPriority w:val="34"/>
    <w:qFormat/>
    <w:rsid w:val="00B63202"/>
    <w:pPr>
      <w:ind w:left="720"/>
      <w:contextualSpacing/>
    </w:pPr>
  </w:style>
  <w:style w:type="character" w:styleId="IntenseEmphasis">
    <w:name w:val="Intense Emphasis"/>
    <w:basedOn w:val="DefaultParagraphFont"/>
    <w:uiPriority w:val="21"/>
    <w:qFormat/>
    <w:rsid w:val="00B63202"/>
    <w:rPr>
      <w:i/>
      <w:iCs/>
      <w:color w:val="0F4761" w:themeColor="accent1" w:themeShade="BF"/>
    </w:rPr>
  </w:style>
  <w:style w:type="paragraph" w:styleId="IntenseQuote">
    <w:name w:val="Intense Quote"/>
    <w:basedOn w:val="Normal"/>
    <w:next w:val="Normal"/>
    <w:link w:val="IntenseQuoteChar"/>
    <w:uiPriority w:val="30"/>
    <w:qFormat/>
    <w:rsid w:val="00B63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202"/>
    <w:rPr>
      <w:i/>
      <w:iCs/>
      <w:color w:val="0F4761" w:themeColor="accent1" w:themeShade="BF"/>
    </w:rPr>
  </w:style>
  <w:style w:type="character" w:styleId="IntenseReference">
    <w:name w:val="Intense Reference"/>
    <w:basedOn w:val="DefaultParagraphFont"/>
    <w:uiPriority w:val="32"/>
    <w:qFormat/>
    <w:rsid w:val="00B632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7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Hodges</dc:creator>
  <cp:keywords/>
  <dc:description/>
  <cp:lastModifiedBy>Katie Hodges</cp:lastModifiedBy>
  <cp:revision>2</cp:revision>
  <cp:lastPrinted>2025-03-20T14:41:00Z</cp:lastPrinted>
  <dcterms:created xsi:type="dcterms:W3CDTF">2025-03-20T14:45:00Z</dcterms:created>
  <dcterms:modified xsi:type="dcterms:W3CDTF">2025-03-20T14:45:00Z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c981309d3a21ca616cfb168a1da0b496a836dc22eb75d34fe81393f8545b9d4c</vt:lpwstr>
  </property>
</Properties>
</file>